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DB03" w14:textId="18FE98FE" w:rsidR="004609F4" w:rsidRDefault="008D7B70" w:rsidP="005F6153">
      <w:pPr>
        <w:jc w:val="center"/>
      </w:pPr>
      <w:r>
        <w:rPr>
          <w:b/>
          <w:u w:val="single"/>
        </w:rPr>
        <w:t>Formulaire de réponse à l’appel à pré-projets</w:t>
      </w:r>
    </w:p>
    <w:tbl>
      <w:tblPr>
        <w:tblStyle w:val="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796"/>
      </w:tblGrid>
      <w:tr w:rsidR="004609F4" w14:paraId="749FFFBD" w14:textId="77777777" w:rsidTr="00922CBB">
        <w:trPr>
          <w:trHeight w:val="1402"/>
        </w:trPr>
        <w:tc>
          <w:tcPr>
            <w:tcW w:w="2405" w:type="dxa"/>
          </w:tcPr>
          <w:p w14:paraId="06ABC920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Identification de l’auteur</w:t>
            </w:r>
          </w:p>
          <w:p w14:paraId="074F8B99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Nom, prénom</w:t>
            </w:r>
          </w:p>
          <w:p w14:paraId="11AB1E3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Association</w:t>
            </w:r>
          </w:p>
          <w:p w14:paraId="6CB1D45A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Autre (préciser)</w:t>
            </w:r>
          </w:p>
        </w:tc>
        <w:tc>
          <w:tcPr>
            <w:tcW w:w="7796" w:type="dxa"/>
          </w:tcPr>
          <w:p w14:paraId="7D2C7462" w14:textId="77777777" w:rsidR="004609F4" w:rsidRDefault="004609F4"/>
          <w:p w14:paraId="2D79BED3" w14:textId="627AF3C7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329A7BCC" w14:textId="430908BF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6F49ADD0" w14:textId="77777777" w:rsidR="004609F4" w:rsidRDefault="008D7B70">
            <w:r>
              <w:t>……………….........................................................................................</w:t>
            </w:r>
            <w:r w:rsidR="00922CBB">
              <w:t>..............................</w:t>
            </w:r>
          </w:p>
          <w:p w14:paraId="6B8BFE19" w14:textId="6DFFC97E" w:rsidR="00922CBB" w:rsidRDefault="00922CBB"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4609F4" w14:paraId="74DCA01B" w14:textId="77777777" w:rsidTr="00922CBB">
        <w:trPr>
          <w:trHeight w:val="8915"/>
        </w:trPr>
        <w:tc>
          <w:tcPr>
            <w:tcW w:w="2405" w:type="dxa"/>
          </w:tcPr>
          <w:p w14:paraId="3922DCD6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pré-projet</w:t>
            </w:r>
            <w:r>
              <w:rPr>
                <w:b/>
                <w:color w:val="000000"/>
              </w:rPr>
              <w:br/>
            </w:r>
          </w:p>
          <w:p w14:paraId="097EDC3B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</w:t>
            </w:r>
          </w:p>
          <w:p w14:paraId="62D378C8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Contexte (+/- 1p.)</w:t>
            </w:r>
          </w:p>
          <w:p w14:paraId="65CD7715" w14:textId="77777777" w:rsidR="004609F4" w:rsidRDefault="004609F4"/>
          <w:p w14:paraId="165E4616" w14:textId="77777777" w:rsidR="004609F4" w:rsidRDefault="004609F4"/>
          <w:p w14:paraId="39B36B39" w14:textId="77777777" w:rsidR="004609F4" w:rsidRDefault="004609F4"/>
          <w:p w14:paraId="33252A25" w14:textId="77777777" w:rsidR="004609F4" w:rsidRDefault="004609F4"/>
          <w:p w14:paraId="33CEAF6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Description du projet y inclus les actions/tâches concrètes à réaliser (+/- 1 p.)</w:t>
            </w:r>
          </w:p>
          <w:p w14:paraId="1B2AB8DD" w14:textId="77777777" w:rsidR="004609F4" w:rsidRDefault="004609F4"/>
          <w:p w14:paraId="5102B899" w14:textId="77777777" w:rsidR="004609F4" w:rsidRDefault="004609F4"/>
          <w:p w14:paraId="707095E7" w14:textId="77777777" w:rsidR="004609F4" w:rsidRDefault="004609F4"/>
          <w:p w14:paraId="2A33B455" w14:textId="77777777" w:rsidR="004609F4" w:rsidRDefault="004609F4"/>
          <w:p w14:paraId="1C99ECA2" w14:textId="77777777" w:rsidR="004609F4" w:rsidRDefault="004609F4"/>
          <w:p w14:paraId="5817CED4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Résultats attendus (+/- ½ p.)</w:t>
            </w:r>
          </w:p>
          <w:p w14:paraId="24667BE6" w14:textId="77777777" w:rsidR="004609F4" w:rsidRDefault="00460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ABFB14" w14:textId="77777777" w:rsidR="004609F4" w:rsidRDefault="004609F4"/>
          <w:p w14:paraId="02CBDD8D" w14:textId="77777777" w:rsidR="004609F4" w:rsidRDefault="004609F4"/>
          <w:p w14:paraId="61FF0EF0" w14:textId="77777777" w:rsidR="004609F4" w:rsidRDefault="004609F4"/>
          <w:p w14:paraId="10ECE72F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Enjeux prioritaires / Axes </w:t>
            </w:r>
            <w:r>
              <w:rPr>
                <w:color w:val="000000"/>
              </w:rPr>
              <w:t>de la stratégie rencontrés (+/- ½ p.)</w:t>
            </w:r>
          </w:p>
        </w:tc>
        <w:tc>
          <w:tcPr>
            <w:tcW w:w="7796" w:type="dxa"/>
          </w:tcPr>
          <w:p w14:paraId="77C9146E" w14:textId="77777777" w:rsidR="004609F4" w:rsidRDefault="00922CBB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4CBF8C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5D1289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9CDFD8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4445A6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63AC79" w14:textId="2F1685D0" w:rsidR="00922CBB" w:rsidRDefault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09F4" w14:paraId="1B9C86DC" w14:textId="77777777" w:rsidTr="00922CBB">
        <w:trPr>
          <w:trHeight w:val="691"/>
        </w:trPr>
        <w:tc>
          <w:tcPr>
            <w:tcW w:w="2405" w:type="dxa"/>
          </w:tcPr>
          <w:p w14:paraId="4EF71947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Partenariat envisagé</w:t>
            </w:r>
          </w:p>
        </w:tc>
        <w:tc>
          <w:tcPr>
            <w:tcW w:w="7796" w:type="dxa"/>
          </w:tcPr>
          <w:p w14:paraId="7891A12A" w14:textId="4AB0FD19" w:rsidR="004609F4" w:rsidRDefault="008D7B70">
            <w:r>
              <w:t>Non</w:t>
            </w:r>
          </w:p>
          <w:p w14:paraId="05E0C970" w14:textId="4CECA7BE" w:rsidR="004609F4" w:rsidRDefault="008D7B70">
            <w:r>
              <w:t xml:space="preserve">Oui, </w:t>
            </w:r>
            <w:r w:rsidR="0092555C">
              <w:t>lesquels ?</w:t>
            </w:r>
            <w:r>
              <w:t xml:space="preserve"> ……………………………………………………………</w:t>
            </w:r>
            <w:r w:rsidR="00DF1333">
              <w:t>…………………………………………….</w:t>
            </w:r>
          </w:p>
        </w:tc>
      </w:tr>
      <w:tr w:rsidR="004609F4" w14:paraId="45119808" w14:textId="77777777" w:rsidTr="00922CBB">
        <w:trPr>
          <w:trHeight w:val="335"/>
        </w:trPr>
        <w:tc>
          <w:tcPr>
            <w:tcW w:w="2405" w:type="dxa"/>
          </w:tcPr>
          <w:p w14:paraId="5EEE7019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Estimation du coût global</w:t>
            </w:r>
          </w:p>
        </w:tc>
        <w:tc>
          <w:tcPr>
            <w:tcW w:w="7796" w:type="dxa"/>
          </w:tcPr>
          <w:p w14:paraId="7C4F688A" w14:textId="2DEBF878" w:rsidR="004609F4" w:rsidRDefault="008D7B70">
            <w:r>
              <w:t>……………………………………………………………………………………………………</w:t>
            </w:r>
            <w:r w:rsidR="00DF1333">
              <w:t>…………………………….</w:t>
            </w:r>
            <w:bookmarkStart w:id="0" w:name="_GoBack"/>
            <w:bookmarkEnd w:id="0"/>
          </w:p>
          <w:p w14:paraId="0D6A60D6" w14:textId="77777777" w:rsidR="004609F4" w:rsidRDefault="004609F4"/>
        </w:tc>
      </w:tr>
    </w:tbl>
    <w:p w14:paraId="4F023DC7" w14:textId="46DBA147" w:rsidR="004609F4" w:rsidRDefault="004609F4"/>
    <w:p w14:paraId="2408D117" w14:textId="7FE04DDB" w:rsidR="004609F4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Date de la version du document : </w:t>
      </w:r>
    </w:p>
    <w:p w14:paraId="014A1203" w14:textId="623F3413" w:rsidR="004609F4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Nom du déposant :</w:t>
      </w:r>
    </w:p>
    <w:p w14:paraId="01C90A52" w14:textId="2F8E5054" w:rsidR="004609F4" w:rsidRDefault="00460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pilogue" w:eastAsia="Epilogue" w:hAnsi="Epilogue" w:cs="Epilogue"/>
          <w:color w:val="000000"/>
        </w:rPr>
      </w:pPr>
    </w:p>
    <w:p w14:paraId="189D9B09" w14:textId="7E150A39" w:rsidR="004609F4" w:rsidRDefault="008D7B70">
      <w:r>
        <w:t>Signature :</w:t>
      </w:r>
      <w:r w:rsidR="005F6153" w:rsidRPr="005F6153">
        <w:rPr>
          <w:noProof/>
        </w:rPr>
        <w:t xml:space="preserve"> </w:t>
      </w:r>
    </w:p>
    <w:sectPr w:rsidR="004609F4" w:rsidSect="00922CBB">
      <w:headerReference w:type="default" r:id="rId9"/>
      <w:footerReference w:type="default" r:id="rId10"/>
      <w:pgSz w:w="11906" w:h="16838"/>
      <w:pgMar w:top="709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13D1" w14:textId="77777777" w:rsidR="00B6481C" w:rsidRDefault="00B6481C">
      <w:pPr>
        <w:spacing w:after="0" w:line="240" w:lineRule="auto"/>
      </w:pPr>
      <w:r>
        <w:separator/>
      </w:r>
    </w:p>
  </w:endnote>
  <w:endnote w:type="continuationSeparator" w:id="0">
    <w:p w14:paraId="740483FB" w14:textId="77777777" w:rsidR="00B6481C" w:rsidRDefault="00B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pilogu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F962" w14:textId="14E2CFE7" w:rsidR="004609F4" w:rsidRDefault="00A52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 w:rsidRPr="005F6153">
      <w:rPr>
        <w:color w:val="000000"/>
      </w:rPr>
      <w:drawing>
        <wp:anchor distT="0" distB="0" distL="114300" distR="114300" simplePos="0" relativeHeight="251662336" behindDoc="0" locked="0" layoutInCell="1" allowOverlap="1" wp14:anchorId="3F65165E" wp14:editId="1F6F7191">
          <wp:simplePos x="0" y="0"/>
          <wp:positionH relativeFrom="column">
            <wp:posOffset>2223770</wp:posOffset>
          </wp:positionH>
          <wp:positionV relativeFrom="paragraph">
            <wp:posOffset>131445</wp:posOffset>
          </wp:positionV>
          <wp:extent cx="258445" cy="258445"/>
          <wp:effectExtent l="0" t="0" r="8255" b="8255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8ABEE7C8-110A-47B9-8DC7-9B7BC9E0B7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8ABEE7C8-110A-47B9-8DC7-9B7BC9E0B7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F6153">
      <w:rPr>
        <w:color w:val="000000"/>
      </w:rPr>
      <w:drawing>
        <wp:anchor distT="0" distB="0" distL="114300" distR="114300" simplePos="0" relativeHeight="251661312" behindDoc="0" locked="0" layoutInCell="1" allowOverlap="1" wp14:anchorId="7E339FCB" wp14:editId="2EDE40FA">
          <wp:simplePos x="0" y="0"/>
          <wp:positionH relativeFrom="column">
            <wp:posOffset>3371850</wp:posOffset>
          </wp:positionH>
          <wp:positionV relativeFrom="paragraph">
            <wp:posOffset>104140</wp:posOffset>
          </wp:positionV>
          <wp:extent cx="291465" cy="277495"/>
          <wp:effectExtent l="0" t="0" r="0" b="8255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E72EDC55-6002-4D41-82B2-62A467E8E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E72EDC55-6002-4D41-82B2-62A467E8E8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color w:val="000000"/>
      </w:rPr>
      <w:drawing>
        <wp:anchor distT="0" distB="0" distL="114300" distR="114300" simplePos="0" relativeHeight="251665408" behindDoc="0" locked="0" layoutInCell="1" allowOverlap="1" wp14:anchorId="5C133A2F" wp14:editId="3411EDD8">
          <wp:simplePos x="0" y="0"/>
          <wp:positionH relativeFrom="column">
            <wp:posOffset>2988310</wp:posOffset>
          </wp:positionH>
          <wp:positionV relativeFrom="paragraph">
            <wp:posOffset>22225</wp:posOffset>
          </wp:positionV>
          <wp:extent cx="295910" cy="382905"/>
          <wp:effectExtent l="0" t="0" r="8890" b="0"/>
          <wp:wrapNone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4DB923E8-BAFC-4214-9C47-089A57E2FF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4DB923E8-BAFC-4214-9C47-089A57E2FF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91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color w:val="000000"/>
      </w:rPr>
      <w:drawing>
        <wp:anchor distT="0" distB="0" distL="114300" distR="114300" simplePos="0" relativeHeight="251663360" behindDoc="0" locked="0" layoutInCell="1" allowOverlap="1" wp14:anchorId="44797B70" wp14:editId="495F85CD">
          <wp:simplePos x="0" y="0"/>
          <wp:positionH relativeFrom="column">
            <wp:posOffset>3707569</wp:posOffset>
          </wp:positionH>
          <wp:positionV relativeFrom="paragraph">
            <wp:posOffset>60569</wp:posOffset>
          </wp:positionV>
          <wp:extent cx="541655" cy="382905"/>
          <wp:effectExtent l="0" t="0" r="0" b="0"/>
          <wp:wrapNone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1167F374-548D-4941-9947-4379671C64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1167F374-548D-4941-9947-4379671C64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1655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B70">
      <w:rPr>
        <w:color w:val="000000"/>
        <w:sz w:val="16"/>
        <w:szCs w:val="16"/>
      </w:rPr>
      <w:t xml:space="preserve"> </w:t>
    </w:r>
  </w:p>
  <w:p w14:paraId="3BACE304" w14:textId="730E3AB1" w:rsidR="004609F4" w:rsidRDefault="005F6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F6153">
      <w:rPr>
        <w:color w:val="000000"/>
      </w:rPr>
      <w:drawing>
        <wp:anchor distT="0" distB="0" distL="114300" distR="114300" simplePos="0" relativeHeight="251664384" behindDoc="0" locked="0" layoutInCell="1" allowOverlap="1" wp14:anchorId="114CEECC" wp14:editId="4117A51F">
          <wp:simplePos x="0" y="0"/>
          <wp:positionH relativeFrom="column">
            <wp:posOffset>2583619</wp:posOffset>
          </wp:positionH>
          <wp:positionV relativeFrom="paragraph">
            <wp:posOffset>46599</wp:posOffset>
          </wp:positionV>
          <wp:extent cx="314325" cy="211455"/>
          <wp:effectExtent l="0" t="0" r="9525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7538308F-8342-4AC2-A643-8F7AA1B5B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7538308F-8342-4AC2-A643-8F7AA1B5B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98F93D" wp14:editId="32789C44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99030" cy="307340"/>
              <wp:effectExtent l="0" t="0" r="0" b="0"/>
              <wp:wrapNone/>
              <wp:docPr id="15" name="ZoneTexte 14">
                <a:extLst xmlns:a="http://schemas.openxmlformats.org/drawingml/2006/main">
                  <a:ext uri="{FF2B5EF4-FFF2-40B4-BE49-F238E27FC236}">
                    <a16:creationId xmlns:a16="http://schemas.microsoft.com/office/drawing/2014/main" id="{62175DB3-D31B-453C-84FC-3970322CD5B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030" cy="30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B46D1F" w14:textId="77777777" w:rsidR="005F6153" w:rsidRDefault="005F6153" w:rsidP="005F61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Fonds européen pour le développement rural : l’Europe investit dans les zones rurales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8F93D" id="_x0000_t202" coordsize="21600,21600" o:spt="202" path="m,l,21600r21600,l21600,xe">
              <v:stroke joinstyle="miter"/>
              <v:path gradientshapeok="t" o:connecttype="rect"/>
            </v:shapetype>
            <v:shape id="ZoneTexte 14" o:spid="_x0000_s1026" type="#_x0000_t202" style="position:absolute;margin-left:0;margin-top:21.15pt;width:188.9pt;height:24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" filled="f" stroked="f">
              <v:textbox style="mso-fit-shape-to-text:t">
                <w:txbxContent>
                  <w:p w14:paraId="19B46D1F" w14:textId="77777777" w:rsidR="005F6153" w:rsidRDefault="005F6153" w:rsidP="005F61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Fonds européen pour le développement rural : l’Europe investit dans les zones rurales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9126" w14:textId="77777777" w:rsidR="00B6481C" w:rsidRDefault="00B6481C">
      <w:pPr>
        <w:spacing w:after="0" w:line="240" w:lineRule="auto"/>
      </w:pPr>
      <w:r>
        <w:separator/>
      </w:r>
    </w:p>
  </w:footnote>
  <w:footnote w:type="continuationSeparator" w:id="0">
    <w:p w14:paraId="14C86940" w14:textId="77777777" w:rsidR="00B6481C" w:rsidRDefault="00B6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F53F" w14:textId="76A5A1CE" w:rsidR="005F6153" w:rsidRDefault="005F6153">
    <w:pPr>
      <w:pStyle w:val="En-tte"/>
    </w:pPr>
    <w:r w:rsidRPr="005F6153">
      <w:drawing>
        <wp:anchor distT="0" distB="0" distL="114300" distR="114300" simplePos="0" relativeHeight="251659264" behindDoc="0" locked="0" layoutInCell="1" allowOverlap="1" wp14:anchorId="210DBC9A" wp14:editId="57011E56">
          <wp:simplePos x="0" y="0"/>
          <wp:positionH relativeFrom="column">
            <wp:posOffset>-317288</wp:posOffset>
          </wp:positionH>
          <wp:positionV relativeFrom="paragraph">
            <wp:posOffset>-340359</wp:posOffset>
          </wp:positionV>
          <wp:extent cx="594360" cy="594360"/>
          <wp:effectExtent l="38100" t="57150" r="72390" b="53340"/>
          <wp:wrapSquare wrapText="bothSides"/>
          <wp:docPr id="1026" name="Picture 2" descr="GAL Culturalité en Hesbaye brabançonne - La Maison du Conte et de la  littérature">
            <a:extLst xmlns:a="http://schemas.openxmlformats.org/drawingml/2006/main">
              <a:ext uri="{FF2B5EF4-FFF2-40B4-BE49-F238E27FC236}">
                <a16:creationId xmlns:a16="http://schemas.microsoft.com/office/drawing/2014/main" id="{ACD84993-F116-4951-AEB5-9FF1BE3E1D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AL Culturalité en Hesbaye brabançonne - La Maison du Conte et de la  littérature">
                    <a:extLst>
                      <a:ext uri="{FF2B5EF4-FFF2-40B4-BE49-F238E27FC236}">
                        <a16:creationId xmlns:a16="http://schemas.microsoft.com/office/drawing/2014/main" id="{ACD84993-F116-4951-AEB5-9FF1BE3E1DF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93916"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2E6"/>
    <w:multiLevelType w:val="multilevel"/>
    <w:tmpl w:val="C464E8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ED2BE0"/>
    <w:multiLevelType w:val="multilevel"/>
    <w:tmpl w:val="DC8A4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562AA"/>
    <w:multiLevelType w:val="multilevel"/>
    <w:tmpl w:val="E4682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E100F"/>
    <w:multiLevelType w:val="multilevel"/>
    <w:tmpl w:val="91EED9E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1D767D7"/>
    <w:multiLevelType w:val="multilevel"/>
    <w:tmpl w:val="F670DB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57A"/>
    <w:multiLevelType w:val="multilevel"/>
    <w:tmpl w:val="A57C090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C6E1B61"/>
    <w:multiLevelType w:val="multilevel"/>
    <w:tmpl w:val="3056C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B56F86"/>
    <w:multiLevelType w:val="multilevel"/>
    <w:tmpl w:val="67CA2AEC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6709178E"/>
    <w:multiLevelType w:val="multilevel"/>
    <w:tmpl w:val="C23AD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F4"/>
    <w:rsid w:val="001D2E9E"/>
    <w:rsid w:val="004609F4"/>
    <w:rsid w:val="00530BB4"/>
    <w:rsid w:val="005F6153"/>
    <w:rsid w:val="006B3BE1"/>
    <w:rsid w:val="008D7B70"/>
    <w:rsid w:val="00922CBB"/>
    <w:rsid w:val="0092555C"/>
    <w:rsid w:val="00A52F16"/>
    <w:rsid w:val="00B6481C"/>
    <w:rsid w:val="00D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7ACD"/>
  <w15:docId w15:val="{E141EF7C-020D-460D-ABEF-D1088DD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859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4A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A4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956B8"/>
    <w:pPr>
      <w:autoSpaceDE w:val="0"/>
      <w:autoSpaceDN w:val="0"/>
      <w:adjustRightInd w:val="0"/>
      <w:spacing w:after="0" w:line="240" w:lineRule="auto"/>
    </w:pPr>
    <w:rPr>
      <w:rFonts w:ascii="Epilogue" w:hAnsi="Epilogue" w:cs="Epilogu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6B8"/>
  </w:style>
  <w:style w:type="paragraph" w:styleId="Pieddepage">
    <w:name w:val="footer"/>
    <w:basedOn w:val="Normal"/>
    <w:link w:val="Pieddepag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6B8"/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1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E+5/X3AtFhSg1+MQ83wvcD1Q==">AMUW2mXlTwdsu40gvQU7ri5w1Kb5qtz8z0qEPz7pfPXV4+RTn4JxV00r9pXmnwzP2sNmJ1kf2OCBqa0Af2wt2hp5hp5244J75QznLtiM09TUgeEA/HQlvgTNiRTAatxJ/zEkIlhVyRa+jOIXjaLSGy1bs1ucLtLG3g==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FED4B5-456F-4010-9A99-17D994D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AR</cp:lastModifiedBy>
  <cp:revision>3</cp:revision>
  <cp:lastPrinted>2022-11-22T12:41:00Z</cp:lastPrinted>
  <dcterms:created xsi:type="dcterms:W3CDTF">2022-11-22T12:44:00Z</dcterms:created>
  <dcterms:modified xsi:type="dcterms:W3CDTF">2022-11-23T09:38:00Z</dcterms:modified>
</cp:coreProperties>
</file>